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D0" w:rsidRPr="00B62CBB" w:rsidRDefault="001C14D0" w:rsidP="001C14D0">
      <w:pPr>
        <w:jc w:val="center"/>
        <w:rPr>
          <w:b/>
          <w:sz w:val="24"/>
          <w:szCs w:val="24"/>
        </w:rPr>
      </w:pPr>
      <w:r w:rsidRPr="00B62CBB">
        <w:rPr>
          <w:b/>
          <w:sz w:val="24"/>
          <w:szCs w:val="24"/>
        </w:rPr>
        <w:t>Неделя эстетического воспитания</w:t>
      </w:r>
    </w:p>
    <w:p w:rsidR="001C14D0" w:rsidRDefault="001C14D0" w:rsidP="001C14D0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        “Занятия художественной деятельностью оказывает на школьников значительное психотерапевтическое воздействие, снимая нервно-психологическое напряжение, вызванное другими предметами. Игры, применяемые на уроках ИЗО и музыки, не только сохраняют здоровье детей, но и помогают развить творческую свободу, полёт фантазии, пробуждают процессы воображения и представления. Происходит осознание детьми самого себя, своего внутреннего мира”.       К.А. Феоктистова</w:t>
      </w:r>
    </w:p>
    <w:p w:rsidR="001C14D0" w:rsidRDefault="001C14D0" w:rsidP="001C14D0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2496820</wp:posOffset>
            </wp:positionV>
            <wp:extent cx="1758315" cy="1318895"/>
            <wp:effectExtent l="19050" t="0" r="0" b="0"/>
            <wp:wrapThrough wrapText="bothSides">
              <wp:wrapPolygon edited="0">
                <wp:start x="-234" y="0"/>
                <wp:lineTo x="-234" y="21215"/>
                <wp:lineTo x="21530" y="21215"/>
                <wp:lineTo x="21530" y="0"/>
                <wp:lineTo x="-234" y="0"/>
              </wp:wrapPolygon>
            </wp:wrapThrough>
            <wp:docPr id="2" name="Рисунок 1" descr="C:\Documents and Settings\user\Мои документы\Мне\сайт\неделя эстетического воспитания\DSCN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не\сайт\неделя эстетического воспитания\DSCN5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sz w:val="28"/>
        </w:rPr>
        <w:t xml:space="preserve">        Эти замечательные слова подтолкнули нас к проведению недели эстетического воспитания, целью которой было  создание  благоприятной атмосферы для творческой деятельности и эстетического восприятия разных видов искусств.   Для того, чтобы учащиеся могли активизировать свою познавательную деятельность, научились понимать взаимосвязь музыки и живописи, воспитать  в себе нравственно- эстетическое отношение к миру, развивать способность слушать и видеть, сопоставлять услышанное с произведениями живописи, учитель ИЗО и музыки Финадеева Е.С.  провела замечательные интегрированные уроки в разных классах.  В начальных классах знакомились с композитором Камилем Сен-Сансем и его произведением "Карнавал животных", более подробно остановившись на произведении " Аквариум".  Много узнали о замечательном композиторе Н.А.Римском -Корсакове , слушали вступление из оперы " Садко" - " Океан - море синее"</w:t>
      </w:r>
    </w:p>
    <w:p w:rsidR="001C14D0" w:rsidRPr="006663DC" w:rsidRDefault="001C14D0" w:rsidP="001C14D0">
      <w:pPr>
        <w:spacing w:after="0" w:line="240" w:lineRule="auto"/>
        <w:jc w:val="both"/>
        <w:rPr>
          <w:rFonts w:eastAsia="Calibri" w:cs="Calibri"/>
          <w:color w:val="FF0000"/>
          <w:sz w:val="28"/>
        </w:rPr>
      </w:pPr>
      <w:r>
        <w:rPr>
          <w:rFonts w:eastAsia="Calibri" w:cs="Calibr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812800</wp:posOffset>
            </wp:positionV>
            <wp:extent cx="1866900" cy="1400175"/>
            <wp:effectExtent l="19050" t="0" r="0" b="0"/>
            <wp:wrapThrough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hrough>
            <wp:docPr id="3" name="Рисунок 2" descr="C:\Documents and Settings\user\Мои документы\Мне\сайт\неделя эстетического воспитания\DSCN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Мои документы\Мне\сайт\неделя эстетического воспитания\DSCN4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sz w:val="28"/>
        </w:rPr>
        <w:t xml:space="preserve">     Затем рисовали рыбок с помощью компьютера, сочиняли рассказ, делали фантастических рыб из бумаги и помещали их в импровизированный аквариум.  Вот где открылась фантазия</w:t>
      </w:r>
      <w:r w:rsidRPr="006663DC">
        <w:rPr>
          <w:rFonts w:eastAsia="Calibri" w:cs="Calibri"/>
          <w:sz w:val="28"/>
        </w:rPr>
        <w:t>!</w:t>
      </w:r>
    </w:p>
    <w:p w:rsidR="001C14D0" w:rsidRDefault="001C14D0" w:rsidP="001C14D0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Всем сразу  захотелось иметь дома такой  аквариум.</w:t>
      </w:r>
    </w:p>
    <w:p w:rsidR="001C14D0" w:rsidRDefault="001C14D0" w:rsidP="001C14D0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    В  пятом классе дети расписывали пасхальные яйца. Узоры получались самые разнообразные. Хорошее настроение создавала умело подобранная  музыка. </w:t>
      </w:r>
    </w:p>
    <w:p w:rsidR="001C14D0" w:rsidRDefault="001C14D0" w:rsidP="001C14D0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835025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4" name="Рисунок 3" descr="C:\Documents and Settings\user\Мои документы\Мне\сайт\неделя эстетического воспитания\DSCN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Мои документы\Мне\сайт\неделя эстетического воспитания\DSCN5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sz w:val="28"/>
        </w:rPr>
        <w:t xml:space="preserve">      В старших и средних классах уроки проходили в форме КВН. Команды с энтузиазмом отвечали на вопросы, рисовали картинки, загадывали придуманные  ими же  загадки. Все мероприятия прошли на одном дыхании.</w:t>
      </w:r>
    </w:p>
    <w:p w:rsidR="00CC3CE7" w:rsidRDefault="001C14D0" w:rsidP="001C14D0">
      <w:pPr>
        <w:spacing w:after="0" w:line="240" w:lineRule="auto"/>
        <w:jc w:val="both"/>
      </w:pPr>
      <w:r>
        <w:rPr>
          <w:rFonts w:eastAsia="Calibri" w:cs="Calibri"/>
          <w:sz w:val="28"/>
        </w:rPr>
        <w:t xml:space="preserve">           А в  библиотеке была организована выставка декоративно-прикладного искусства. Свои работы приносили как учащиеся, так и преподаватели. Творческая фантазия богата!</w:t>
      </w:r>
      <w:r>
        <w:rPr>
          <w:rFonts w:eastAsia="Calibri" w:cs="Calibri"/>
        </w:rPr>
        <w:t xml:space="preserve"> </w:t>
      </w:r>
      <w:r>
        <w:rPr>
          <w:rFonts w:eastAsia="Calibri" w:cs="Calibri"/>
          <w:sz w:val="28"/>
        </w:rPr>
        <w:t>Человека радуют продукты его труда. На выставке были представлены работы, сделанные в технике оригами, вышивка, декупаж, мягкая игрушка. См.с.2</w:t>
      </w:r>
    </w:p>
    <w:sectPr w:rsidR="00CC3CE7" w:rsidSect="00B62C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14D0"/>
    <w:rsid w:val="000A19A3"/>
    <w:rsid w:val="000B4BD8"/>
    <w:rsid w:val="001C14D0"/>
    <w:rsid w:val="001E6374"/>
    <w:rsid w:val="0023572F"/>
    <w:rsid w:val="002A6009"/>
    <w:rsid w:val="00371462"/>
    <w:rsid w:val="00386590"/>
    <w:rsid w:val="003C163A"/>
    <w:rsid w:val="00493212"/>
    <w:rsid w:val="005D613E"/>
    <w:rsid w:val="005E620D"/>
    <w:rsid w:val="006E05D0"/>
    <w:rsid w:val="00703C51"/>
    <w:rsid w:val="0077131D"/>
    <w:rsid w:val="00824506"/>
    <w:rsid w:val="00884C0D"/>
    <w:rsid w:val="00AA5D17"/>
    <w:rsid w:val="00BA4824"/>
    <w:rsid w:val="00C32FF6"/>
    <w:rsid w:val="00CA75A7"/>
    <w:rsid w:val="00CC3CE7"/>
    <w:rsid w:val="00CF3046"/>
    <w:rsid w:val="00DE2C64"/>
    <w:rsid w:val="00D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2013-04-30T10:53:00Z</dcterms:created>
  <dcterms:modified xsi:type="dcterms:W3CDTF">2013-04-30T10:53:00Z</dcterms:modified>
</cp:coreProperties>
</file>